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eastAsiaTheme="minorHAnsi"/>
          <w:color w:val="5B9BD5" w:themeColor="accent1"/>
          <w:lang w:eastAsia="en-US"/>
        </w:rPr>
        <w:id w:val="-1798443207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:rsidR="00CD126A" w:rsidRDefault="00CD126A" w:rsidP="00CD126A">
          <w:pPr>
            <w:pStyle w:val="Sinespaciado"/>
            <w:spacing w:before="1540" w:after="240"/>
            <w:jc w:val="center"/>
            <w:rPr>
              <w:rFonts w:eastAsiaTheme="minorHAnsi"/>
              <w:color w:val="5B9BD5" w:themeColor="accent1"/>
              <w:lang w:eastAsia="en-US"/>
            </w:rPr>
          </w:pPr>
          <w:r w:rsidRPr="00CD126A">
            <w:rPr>
              <w:rFonts w:eastAsiaTheme="minorHAnsi"/>
              <w:noProof/>
              <w:color w:val="5B9BD5" w:themeColor="accent1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2819987</wp:posOffset>
                </wp:positionH>
                <wp:positionV relativeFrom="paragraph">
                  <wp:posOffset>-538480</wp:posOffset>
                </wp:positionV>
                <wp:extent cx="2495550" cy="2495550"/>
                <wp:effectExtent l="19050" t="0" r="0" b="0"/>
                <wp:wrapNone/>
                <wp:docPr id="27" name="Imagen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FB_IMG_1576315829120.jpg"/>
                        <pic:cNvPicPr/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95550" cy="2495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633A68" w:rsidRDefault="00633A68">
          <w:pPr>
            <w:pStyle w:val="Sinespaciado"/>
            <w:spacing w:before="480"/>
            <w:jc w:val="center"/>
            <w:rPr>
              <w:rFonts w:eastAsiaTheme="minorHAnsi"/>
              <w:sz w:val="56"/>
              <w:lang w:eastAsia="en-US"/>
            </w:rPr>
          </w:pPr>
        </w:p>
        <w:p w:rsidR="00DB2906" w:rsidRDefault="00DB2906" w:rsidP="00DE35A4">
          <w:pPr>
            <w:rPr>
              <w:sz w:val="36"/>
            </w:rPr>
          </w:pPr>
        </w:p>
        <w:p w:rsidR="00DE35A4" w:rsidRPr="00CD126A" w:rsidRDefault="00CD126A" w:rsidP="00CD126A">
          <w:pPr>
            <w:jc w:val="center"/>
            <w:rPr>
              <w:b/>
              <w:sz w:val="36"/>
            </w:rPr>
          </w:pPr>
          <w:r w:rsidRPr="00CD126A">
            <w:rPr>
              <w:b/>
              <w:sz w:val="36"/>
            </w:rPr>
            <w:t xml:space="preserve">ANEXO </w:t>
          </w:r>
          <w:r w:rsidR="00980876">
            <w:rPr>
              <w:b/>
              <w:sz w:val="36"/>
            </w:rPr>
            <w:t>DE ESPECIFICACIONES TÉCNICAS</w:t>
          </w:r>
        </w:p>
        <w:p w:rsidR="00CD126A" w:rsidRDefault="00CD126A" w:rsidP="00DE35A4"/>
        <w:p w:rsidR="00CD126A" w:rsidRDefault="00CD126A" w:rsidP="00DE35A4"/>
        <w:p w:rsidR="00CD126A" w:rsidRDefault="00CD126A" w:rsidP="00DE35A4"/>
        <w:p w:rsidR="00CD126A" w:rsidRDefault="0014309E" w:rsidP="00DE35A4">
          <w:r>
            <w:rPr>
              <w:noProof/>
              <w:lang w:eastAsia="es-MX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6579307</wp:posOffset>
                </wp:positionH>
                <wp:positionV relativeFrom="paragraph">
                  <wp:posOffset>125903</wp:posOffset>
                </wp:positionV>
                <wp:extent cx="2033665" cy="817137"/>
                <wp:effectExtent l="0" t="0" r="0" b="0"/>
                <wp:wrapNone/>
                <wp:docPr id="2" name="Imagen 2" descr="http://www.bajacalifornia.gob.mx/assets/img/Logo/logob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://www.bajacalifornia.gob.mx/assets/img/Logo/logobc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1720" cy="8243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CD126A" w:rsidRDefault="00CD126A" w:rsidP="00DE35A4"/>
        <w:p w:rsidR="00633A68" w:rsidRDefault="00633A68" w:rsidP="00DE35A4"/>
        <w:p w:rsidR="00A23A8A" w:rsidRDefault="00A23A8A" w:rsidP="00DE35A4"/>
        <w:p w:rsidR="00DB2906" w:rsidRPr="00DB2906" w:rsidRDefault="00DB2906" w:rsidP="00DB2906">
          <w:pPr>
            <w:pStyle w:val="Prrafodelista"/>
          </w:pPr>
        </w:p>
        <w:p w:rsidR="00ED282B" w:rsidRDefault="00ED282B" w:rsidP="00DB2906"/>
        <w:p w:rsidR="00DB2906" w:rsidRDefault="00DB2906" w:rsidP="00DB2906"/>
        <w:p w:rsidR="00DB2906" w:rsidRPr="00ED282B" w:rsidRDefault="00DB2906" w:rsidP="00DB2906"/>
        <w:p w:rsidR="00ED282B" w:rsidRDefault="009353A2" w:rsidP="00DB2906">
          <w:pPr>
            <w:pStyle w:val="Prrafodelista"/>
          </w:pPr>
        </w:p>
      </w:sdtContent>
    </w:sdt>
    <w:p w:rsidR="00797430" w:rsidRPr="00FD5763" w:rsidRDefault="00797430" w:rsidP="00FD5763">
      <w:pPr>
        <w:jc w:val="both"/>
      </w:pPr>
    </w:p>
    <w:p w:rsidR="00FD5763" w:rsidRDefault="000C534C" w:rsidP="00FD5763">
      <w:pPr>
        <w:pStyle w:val="Prrafodelista"/>
        <w:numPr>
          <w:ilvl w:val="0"/>
          <w:numId w:val="1"/>
        </w:numPr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 xml:space="preserve">DESCRIPCIÓN DE LOS BIENES </w:t>
      </w:r>
      <w:r w:rsidR="00A65EF4" w:rsidRPr="00B76DC3">
        <w:rPr>
          <w:rFonts w:cstheme="minorHAnsi"/>
          <w:b/>
          <w:u w:val="single"/>
        </w:rPr>
        <w:t>A SUMINISTRAR.</w:t>
      </w:r>
    </w:p>
    <w:p w:rsidR="00797430" w:rsidRPr="00A70F2F" w:rsidRDefault="00797430" w:rsidP="00A70F2F">
      <w:pPr>
        <w:jc w:val="both"/>
        <w:rPr>
          <w:rFonts w:cstheme="minorHAnsi"/>
          <w:b/>
          <w:u w:val="single"/>
        </w:rPr>
      </w:pPr>
    </w:p>
    <w:tbl>
      <w:tblPr>
        <w:tblW w:w="1311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3"/>
        <w:gridCol w:w="2915"/>
        <w:gridCol w:w="7938"/>
        <w:gridCol w:w="1275"/>
      </w:tblGrid>
      <w:tr w:rsidR="00FD5763" w:rsidRPr="002D6F18" w:rsidTr="00FD5763">
        <w:trPr>
          <w:trHeight w:val="465"/>
        </w:trPr>
        <w:tc>
          <w:tcPr>
            <w:tcW w:w="13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5763" w:rsidRPr="002D6F18" w:rsidRDefault="00483120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b/>
              </w:rPr>
              <w:t xml:space="preserve">PAQUETE 2.- </w:t>
            </w:r>
            <w:r w:rsidR="00A23A8A">
              <w:rPr>
                <w:b/>
              </w:rPr>
              <w:t>HIGIENE</w:t>
            </w:r>
            <w:r w:rsidR="00560A8D" w:rsidRPr="00560A8D">
              <w:rPr>
                <w:b/>
              </w:rPr>
              <w:t xml:space="preserve"> PERSONAL</w:t>
            </w:r>
          </w:p>
        </w:tc>
      </w:tr>
      <w:tr w:rsidR="00FD5763" w:rsidRPr="002D6F18" w:rsidTr="00FD5763">
        <w:trPr>
          <w:trHeight w:val="227"/>
        </w:trPr>
        <w:tc>
          <w:tcPr>
            <w:tcW w:w="1311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FD5763" w:rsidRPr="002D6F18" w:rsidRDefault="00FD5763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</w:p>
        </w:tc>
      </w:tr>
      <w:tr w:rsidR="00FB0677" w:rsidRPr="002D6F18" w:rsidTr="00FD5763">
        <w:trPr>
          <w:trHeight w:val="465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314A1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DESCRIPCIÓN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B0677" w:rsidRPr="002D6F18" w:rsidRDefault="00FB0677" w:rsidP="003C7C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U.M.</w:t>
            </w:r>
          </w:p>
        </w:tc>
      </w:tr>
      <w:tr w:rsidR="00FD5763" w:rsidRPr="002D6F18" w:rsidTr="00797430">
        <w:trPr>
          <w:trHeight w:val="397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CORTA UÑAS</w:t>
            </w:r>
            <w:r w:rsidRPr="002D6F1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63" w:rsidRPr="002D6F18" w:rsidRDefault="00ED282B" w:rsidP="00FD576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Metálico, </w:t>
            </w:r>
            <w:r w:rsidR="00FD5763" w:rsidRPr="00FD576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chico, sin lima intermedia.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FD5763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MULTIAPLICADORES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Con algodón biodegradable de </w:t>
            </w:r>
            <w:r w:rsidRPr="00FD576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punta doble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, paquete C</w:t>
            </w:r>
            <w:r w:rsidRPr="00FD576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/100 piezas.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3A357E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PQTE</w:t>
            </w:r>
          </w:p>
        </w:tc>
      </w:tr>
      <w:tr w:rsidR="00FD5763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560A8D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TALCO</w:t>
            </w:r>
            <w:r w:rsidR="00A70F2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 DESODORANTE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63" w:rsidRPr="002D6F18" w:rsidRDefault="00A70F2F" w:rsidP="00FD576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Para uso en axilas, pies y calzado, presentación de 150 gr.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FD5763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560A8D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63" w:rsidRPr="002D6F18" w:rsidRDefault="00A70F2F" w:rsidP="00A70F2F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Regular con alas y rápida absorción, paquete C</w:t>
            </w:r>
            <w:r w:rsidR="00FD5763" w:rsidRPr="00FD576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/10 piezas.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</w:t>
            </w:r>
            <w:r w:rsidR="00A70F2F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QTE</w:t>
            </w:r>
          </w:p>
        </w:tc>
      </w:tr>
      <w:tr w:rsidR="00FD5763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560A8D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63" w:rsidRPr="002D6F18" w:rsidRDefault="00A70F2F" w:rsidP="00A70F2F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Nocturna con a</w:t>
            </w:r>
            <w:r w:rsidR="00FD5763" w:rsidRPr="00FD576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las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, paquete C</w:t>
            </w:r>
            <w:r w:rsidR="00FD5763" w:rsidRPr="00FD576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/8 piezas.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A70F2F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PQTE</w:t>
            </w:r>
          </w:p>
        </w:tc>
      </w:tr>
      <w:tr w:rsidR="00FD5763" w:rsidRPr="002D6F18" w:rsidTr="00FD5763">
        <w:trPr>
          <w:trHeight w:val="408"/>
        </w:trPr>
        <w:tc>
          <w:tcPr>
            <w:tcW w:w="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560A8D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VASELINA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FD576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Lubricante y Suavizante </w:t>
            </w:r>
            <w:r w:rsidR="00A70F2F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color blanca, </w:t>
            </w:r>
            <w:r w:rsidR="00A70F2F" w:rsidRPr="00A70F2F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presentación </w:t>
            </w:r>
            <w:r w:rsidRPr="00FD576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60 g.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63" w:rsidRPr="002D6F18" w:rsidRDefault="00FD5763" w:rsidP="00FD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</w:tbl>
    <w:p w:rsidR="00797430" w:rsidRDefault="00797430" w:rsidP="00637063">
      <w:pPr>
        <w:pStyle w:val="Prrafodelista"/>
        <w:spacing w:after="0"/>
        <w:ind w:left="0"/>
        <w:jc w:val="both"/>
      </w:pPr>
    </w:p>
    <w:p w:rsidR="00E3188B" w:rsidRDefault="00E3188B" w:rsidP="00637063">
      <w:pPr>
        <w:pStyle w:val="Prrafodelista"/>
        <w:spacing w:after="0"/>
        <w:ind w:left="0"/>
        <w:jc w:val="both"/>
      </w:pPr>
    </w:p>
    <w:tbl>
      <w:tblPr>
        <w:tblW w:w="1311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3"/>
        <w:gridCol w:w="2915"/>
        <w:gridCol w:w="7938"/>
        <w:gridCol w:w="1275"/>
      </w:tblGrid>
      <w:tr w:rsidR="00FD5763" w:rsidRPr="002D6F18" w:rsidTr="00797430">
        <w:trPr>
          <w:trHeight w:val="465"/>
        </w:trPr>
        <w:tc>
          <w:tcPr>
            <w:tcW w:w="13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D5763" w:rsidRPr="002D6F18" w:rsidRDefault="0048312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 xml:space="preserve">PAQUETE 3.- </w:t>
            </w:r>
            <w:r w:rsidR="00560A8D" w:rsidRPr="00560A8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PLÁSTICOS-DESECHABLES</w:t>
            </w:r>
          </w:p>
        </w:tc>
      </w:tr>
      <w:tr w:rsidR="00FD5763" w:rsidRPr="002D6F18" w:rsidTr="00797430">
        <w:trPr>
          <w:trHeight w:val="227"/>
        </w:trPr>
        <w:tc>
          <w:tcPr>
            <w:tcW w:w="1311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FD5763" w:rsidRPr="002D6F18" w:rsidRDefault="00FD5763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</w:p>
        </w:tc>
      </w:tr>
      <w:tr w:rsidR="00FD5763" w:rsidRPr="002D6F18" w:rsidTr="00797430">
        <w:trPr>
          <w:trHeight w:val="465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D5763" w:rsidRPr="002D6F18" w:rsidRDefault="00FD5763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D5763" w:rsidRPr="002D6F18" w:rsidRDefault="00FD5763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D5763" w:rsidRPr="002D6F18" w:rsidRDefault="00FD5763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DESCRIPCIÓN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FD5763" w:rsidRPr="002D6F18" w:rsidRDefault="00FD5763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U.M.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De 11</w:t>
            </w:r>
            <w:r w:rsidR="00ED28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x</w:t>
            </w:r>
            <w:r w:rsidR="00ED28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14, caja C/4 rollos</w:t>
            </w:r>
            <w:r w:rsidR="0079204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de 1,000 bolsas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CAJA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8D" w:rsidRPr="002D6F18" w:rsidRDefault="009A2471" w:rsidP="0079204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Tipo camiseta de </w:t>
            </w:r>
            <w:r w:rsidRPr="009A247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 x 11 3/4 x 4</w:t>
            </w:r>
            <w:r w:rsidR="0079204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792046" w:rsidP="00792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BOMBILLA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Estándar de luz i</w:t>
            </w:r>
            <w:r w:rsidRPr="009A247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ncandescente de 60 Watts.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CONTENEDOR 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De f</w:t>
            </w:r>
            <w:r w:rsidRPr="009A247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oam 9x9 con tapa, 3 divisiones térmicos 23 cm x 43 cm.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2915" w:type="dxa"/>
            <w:tcBorders>
              <w:top w:val="single" w:sz="4" w:space="0" w:color="D9D9D9" w:themeColor="background1" w:themeShade="D9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CUCHARA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9A247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plástico tamaño mediano.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  <w:hideMark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RESELLABLE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Tipo ziploc de 200 gr C</w:t>
            </w:r>
            <w:r w:rsidRPr="009A247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/30 piezas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CAJA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13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ENCERADO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560A8D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9A247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Medidas de 12 PG x 75 FT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lastRenderedPageBreak/>
              <w:t>14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FÍLMICO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560A8D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9A247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Medidas de 12 PG x 2,000 FT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HONDO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560A8D" w:rsidRDefault="009A2471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f</w:t>
            </w:r>
            <w:r w:rsidRPr="009A247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oam térmico, diámetro de 20.3 cm.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16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LISO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560A8D" w:rsidRDefault="009A2471" w:rsidP="00ED282B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De foam </w:t>
            </w:r>
            <w:r w:rsid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térmico</w:t>
            </w:r>
            <w:r w:rsidRPr="009A2471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, </w:t>
            </w:r>
            <w:r w:rsid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26 cm.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ED282B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5B01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SERVILLETA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560A8D" w:rsidRDefault="00ED282B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Medidas de 32 x 17.17 cm, paquete C</w:t>
            </w:r>
            <w:r w:rsidRP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/500 piezas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ED282B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PQTE</w:t>
            </w:r>
          </w:p>
        </w:tc>
      </w:tr>
      <w:tr w:rsidR="00560A8D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noWrap/>
            <w:vAlign w:val="center"/>
          </w:tcPr>
          <w:p w:rsidR="00560A8D" w:rsidRPr="005B01EA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TENEDOR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560A8D" w:rsidRDefault="00ED282B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plástico, tamaño mediano.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ED282B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  <w:tr w:rsidR="00560A8D" w:rsidRPr="002D6F18" w:rsidTr="00560A8D">
        <w:trPr>
          <w:trHeight w:val="397"/>
        </w:trPr>
        <w:tc>
          <w:tcPr>
            <w:tcW w:w="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9A2471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19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60A8D" w:rsidRPr="002D6F18" w:rsidRDefault="00560A8D" w:rsidP="00560A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VASO 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A8D" w:rsidRDefault="00ED282B" w:rsidP="00560A8D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foam térmico para bebidas calientes o frías color blanco de 12 0z de 365 ml.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0A8D" w:rsidRPr="002D6F18" w:rsidRDefault="00ED282B" w:rsidP="00560A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</w:tbl>
    <w:p w:rsidR="00FD5763" w:rsidRDefault="00FD5763" w:rsidP="00637063">
      <w:pPr>
        <w:pStyle w:val="Prrafodelista"/>
        <w:spacing w:after="0"/>
        <w:ind w:left="0"/>
        <w:jc w:val="both"/>
      </w:pPr>
    </w:p>
    <w:p w:rsidR="009A2471" w:rsidRDefault="009A2471" w:rsidP="00637063">
      <w:pPr>
        <w:pStyle w:val="Prrafodelista"/>
        <w:spacing w:after="0"/>
        <w:ind w:left="0"/>
        <w:jc w:val="both"/>
      </w:pPr>
    </w:p>
    <w:tbl>
      <w:tblPr>
        <w:tblW w:w="1311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3"/>
        <w:gridCol w:w="2915"/>
        <w:gridCol w:w="7938"/>
        <w:gridCol w:w="1275"/>
      </w:tblGrid>
      <w:tr w:rsidR="009A2471" w:rsidRPr="002D6F18" w:rsidTr="00797430">
        <w:trPr>
          <w:trHeight w:val="465"/>
        </w:trPr>
        <w:tc>
          <w:tcPr>
            <w:tcW w:w="131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A2471" w:rsidRPr="002D6F18" w:rsidRDefault="0048312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b/>
              </w:rPr>
              <w:t xml:space="preserve">PAQUETE 4.- </w:t>
            </w:r>
            <w:r w:rsidR="00ED282B">
              <w:rPr>
                <w:b/>
              </w:rPr>
              <w:t>LIMPIEZA</w:t>
            </w:r>
          </w:p>
        </w:tc>
      </w:tr>
      <w:tr w:rsidR="009A2471" w:rsidRPr="002D6F18" w:rsidTr="00797430">
        <w:trPr>
          <w:trHeight w:val="227"/>
        </w:trPr>
        <w:tc>
          <w:tcPr>
            <w:tcW w:w="1311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</w:p>
        </w:tc>
      </w:tr>
      <w:tr w:rsidR="009A2471" w:rsidRPr="002D6F18" w:rsidTr="00797430">
        <w:trPr>
          <w:trHeight w:val="465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DESCRIPCIÓN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U.M.</w:t>
            </w:r>
          </w:p>
        </w:tc>
      </w:tr>
      <w:tr w:rsidR="009A2471" w:rsidRPr="002D6F18" w:rsidTr="00797430">
        <w:trPr>
          <w:trHeight w:val="397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DETERGENTE EN POLVO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Detergente en Polvo multiusos de 900 g.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BOLSA</w:t>
            </w:r>
          </w:p>
        </w:tc>
      </w:tr>
      <w:tr w:rsidR="009A2471" w:rsidRPr="002D6F18" w:rsidTr="00797430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DETERGENTE EN POLVO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471" w:rsidRPr="002D6F18" w:rsidRDefault="00ED282B" w:rsidP="00ED282B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Det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ergente multiusos biodegradable</w:t>
            </w:r>
            <w:r w:rsidRPr="00ED28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de 1 kg.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BOLSA</w:t>
            </w:r>
          </w:p>
        </w:tc>
      </w:tr>
      <w:tr w:rsidR="009A2471" w:rsidRPr="002D6F18" w:rsidTr="00ED282B">
        <w:trPr>
          <w:trHeight w:val="397"/>
        </w:trPr>
        <w:tc>
          <w:tcPr>
            <w:tcW w:w="983" w:type="dxa"/>
            <w:tcBorders>
              <w:top w:val="single" w:sz="4" w:space="0" w:color="A6A6A6" w:themeColor="background1" w:themeShade="A6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2915" w:type="dxa"/>
            <w:tcBorders>
              <w:top w:val="single" w:sz="4" w:space="0" w:color="A6A6A6" w:themeColor="background1" w:themeShade="A6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BLANQUEADOR</w:t>
            </w:r>
          </w:p>
        </w:tc>
        <w:tc>
          <w:tcPr>
            <w:tcW w:w="7938" w:type="dxa"/>
            <w:tcBorders>
              <w:top w:val="single" w:sz="4" w:space="0" w:color="A6A6A6" w:themeColor="background1" w:themeShade="A6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C</w:t>
            </w:r>
            <w:r w:rsidRPr="00ED282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oncentrado desinfectante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para eliminación de virus y bacterias de 950 ml.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PZA</w:t>
            </w:r>
          </w:p>
        </w:tc>
      </w:tr>
      <w:tr w:rsidR="009A2471" w:rsidRPr="002D6F18" w:rsidTr="00E3188B">
        <w:trPr>
          <w:trHeight w:val="397"/>
        </w:trPr>
        <w:tc>
          <w:tcPr>
            <w:tcW w:w="9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23</w:t>
            </w:r>
          </w:p>
        </w:tc>
        <w:tc>
          <w:tcPr>
            <w:tcW w:w="2915" w:type="dxa"/>
            <w:tcBorders>
              <w:top w:val="single" w:sz="4" w:space="0" w:color="BFBFBF" w:themeColor="background1" w:themeShade="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MULTILIMPIADOR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471" w:rsidRPr="002D6F18" w:rsidRDefault="00ED282B" w:rsidP="00ED282B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Limpiador multiusos, </w:t>
            </w:r>
            <w:r w:rsidRP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desinfectante líquido con aceite de pino 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 1 lt</w:t>
            </w:r>
            <w:r w:rsidRP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</w:t>
            </w:r>
            <w:r w:rsid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ZA</w:t>
            </w:r>
          </w:p>
        </w:tc>
      </w:tr>
      <w:tr w:rsidR="009A2471" w:rsidRPr="002D6F18" w:rsidTr="00797430">
        <w:trPr>
          <w:trHeight w:val="408"/>
        </w:trPr>
        <w:tc>
          <w:tcPr>
            <w:tcW w:w="9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24</w:t>
            </w: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ED282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MULTILIMPIADOR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471" w:rsidRPr="002D6F18" w:rsidRDefault="00ED282B" w:rsidP="00797430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Limpiador multiusos, </w:t>
            </w:r>
            <w:r w:rsidRP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desinfectante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líquido con aceite de pino de 250 ml</w:t>
            </w:r>
            <w:r w:rsidRPr="00ED282B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471" w:rsidRPr="002D6F18" w:rsidRDefault="009A2471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 w:rsidRPr="002D6F18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PZA</w:t>
            </w:r>
          </w:p>
        </w:tc>
      </w:tr>
    </w:tbl>
    <w:p w:rsidR="00BE3BBC" w:rsidRDefault="00BE3BBC" w:rsidP="00637063">
      <w:pPr>
        <w:pStyle w:val="Prrafodelista"/>
        <w:spacing w:after="0"/>
        <w:ind w:left="0"/>
        <w:jc w:val="both"/>
      </w:pPr>
    </w:p>
    <w:p w:rsidR="009A2471" w:rsidRDefault="009A2471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Default="00DB2906" w:rsidP="00637063">
      <w:pPr>
        <w:pStyle w:val="Prrafodelista"/>
        <w:spacing w:after="0"/>
        <w:ind w:left="0"/>
        <w:jc w:val="both"/>
      </w:pPr>
    </w:p>
    <w:p w:rsidR="00DB2906" w:rsidRPr="00DB2906" w:rsidRDefault="000C534C" w:rsidP="00DB2906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E3188B">
        <w:rPr>
          <w:rFonts w:cstheme="minorHAnsi"/>
          <w:b/>
          <w:u w:val="single"/>
        </w:rPr>
        <w:lastRenderedPageBreak/>
        <w:t>CANTIDAD DE BIENES A SUMINISTRAR.</w:t>
      </w:r>
    </w:p>
    <w:tbl>
      <w:tblPr>
        <w:tblW w:w="1307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2976"/>
        <w:gridCol w:w="1701"/>
        <w:gridCol w:w="1418"/>
        <w:gridCol w:w="1559"/>
        <w:gridCol w:w="1559"/>
        <w:gridCol w:w="1560"/>
        <w:gridCol w:w="1310"/>
      </w:tblGrid>
      <w:tr w:rsidR="00730CE5" w:rsidRPr="00730CE5" w:rsidTr="00797430">
        <w:trPr>
          <w:trHeight w:val="345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CENTROS DE REINSERCION SOCIAL (CE.RE.SO.)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730CE5" w:rsidRPr="00730CE5" w:rsidTr="00730CE5">
        <w:trPr>
          <w:trHeight w:val="4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MEXICALI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TIJUANA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ENSENADA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II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TOTAL</w:t>
            </w:r>
          </w:p>
        </w:tc>
      </w:tr>
      <w:tr w:rsidR="00730CE5" w:rsidRPr="00730CE5" w:rsidTr="00797430">
        <w:trPr>
          <w:trHeight w:val="300"/>
        </w:trPr>
        <w:tc>
          <w:tcPr>
            <w:tcW w:w="13076" w:type="dxa"/>
            <w:gridSpan w:val="8"/>
            <w:tcBorders>
              <w:top w:val="single" w:sz="4" w:space="0" w:color="FBE4D5" w:themeColor="accent2" w:themeTint="33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483120" w:rsidP="004831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 xml:space="preserve">PAQUETE 2.- </w:t>
            </w:r>
            <w:r w:rsidR="00730CE5" w:rsidRPr="00730CE5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ASEO PERSONAL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CORTA UÑAS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3,960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1,050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5,610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MULTIAPLICADORES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2,460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1,200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3,660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TALCO DESODORANTE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FFFFF" w:themeFill="background1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1,950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2,460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7,410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FFFFF" w:themeFill="background1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1,950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2,910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960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VASELINA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3,960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3,900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10,860</w:t>
            </w:r>
          </w:p>
        </w:tc>
      </w:tr>
      <w:tr w:rsidR="00730CE5" w:rsidRPr="00730CE5" w:rsidTr="00730CE5">
        <w:trPr>
          <w:trHeight w:val="300"/>
        </w:trPr>
        <w:tc>
          <w:tcPr>
            <w:tcW w:w="130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483120" w:rsidP="004831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 xml:space="preserve">PAQUETE 3.- </w:t>
            </w:r>
            <w:r w:rsidR="00730CE5" w:rsidRPr="00730CE5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PLÁSTICOS-DESECHABLES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97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2046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2046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2046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480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F00A7E" w:rsidP="00F0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F00A7E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F00A7E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F00A7E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8,100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BOMBILLA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3,000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CONTENEDOR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45,000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4,50</w:t>
            </w:r>
            <w:r w:rsidR="0079743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49,800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189,300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CUCHARA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18,000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18,600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RESELLABLE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99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ENCERADO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390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1,485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FÍLMICO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795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HONDO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F00A7E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3,600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16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LISO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F00A7E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21,600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SERVILLETA</w:t>
            </w:r>
          </w:p>
        </w:tc>
        <w:tc>
          <w:tcPr>
            <w:tcW w:w="1701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990</w:t>
            </w:r>
          </w:p>
        </w:tc>
        <w:tc>
          <w:tcPr>
            <w:tcW w:w="1559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75</w:t>
            </w:r>
          </w:p>
        </w:tc>
        <w:tc>
          <w:tcPr>
            <w:tcW w:w="1559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1560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1,125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TENEDOR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5B1F7E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39,900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8,400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5B1F7E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48,300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19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VASO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36,000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3,900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13,800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F0D4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83,700</w:t>
            </w:r>
          </w:p>
        </w:tc>
      </w:tr>
      <w:tr w:rsidR="00730CE5" w:rsidRPr="00730CE5" w:rsidTr="00730CE5">
        <w:trPr>
          <w:trHeight w:val="300"/>
        </w:trPr>
        <w:tc>
          <w:tcPr>
            <w:tcW w:w="130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CE5" w:rsidRPr="00730CE5" w:rsidRDefault="00483120" w:rsidP="004831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 xml:space="preserve">PAQUETE 4.- </w:t>
            </w:r>
            <w:r w:rsidR="00730CE5" w:rsidRPr="00730CE5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LIMPIEZA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DETERGENTE EN POLVO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2,490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6,990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7,500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3,000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19,980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DETERGENTE EN POLVO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6,000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990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6,990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297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BLANQUEADOR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300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7,995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6,990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2,490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17,775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MULTILIMPIADOR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195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195</w:t>
            </w:r>
          </w:p>
        </w:tc>
      </w:tr>
      <w:tr w:rsidR="00730CE5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MULTILIMPIADOR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30CE5" w:rsidRPr="00730CE5" w:rsidRDefault="00730CE5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4,995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1,500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0CE5" w:rsidRPr="00730CE5" w:rsidRDefault="00797430" w:rsidP="00730C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6,495</w:t>
            </w:r>
          </w:p>
        </w:tc>
      </w:tr>
    </w:tbl>
    <w:p w:rsidR="000A40F0" w:rsidRPr="000A40F0" w:rsidRDefault="000A40F0" w:rsidP="000A40F0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5802EF" w:rsidRPr="005802EF" w:rsidRDefault="005802EF" w:rsidP="005802EF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5802EF">
        <w:rPr>
          <w:rFonts w:cstheme="minorHAnsi"/>
          <w:b/>
          <w:u w:val="single"/>
        </w:rPr>
        <w:t>PLAZOS Y CONDICIONES DE ENTREGA DEL SUMINISTRO.</w:t>
      </w:r>
    </w:p>
    <w:p w:rsidR="005802EF" w:rsidRDefault="005802EF" w:rsidP="005802EF">
      <w:pPr>
        <w:pStyle w:val="Prrafodelista"/>
        <w:spacing w:after="0"/>
        <w:ind w:left="0"/>
        <w:jc w:val="both"/>
        <w:rPr>
          <w:rFonts w:cstheme="minorHAnsi"/>
        </w:rPr>
      </w:pPr>
    </w:p>
    <w:p w:rsidR="00035482" w:rsidRDefault="00371D6D" w:rsidP="00035482">
      <w:pPr>
        <w:pStyle w:val="Prrafodelista"/>
        <w:spacing w:after="0"/>
        <w:ind w:left="0" w:right="-35"/>
        <w:jc w:val="both"/>
        <w:rPr>
          <w:rFonts w:cstheme="minorHAnsi"/>
        </w:rPr>
      </w:pPr>
      <w:r w:rsidRPr="00862D83">
        <w:rPr>
          <w:rFonts w:cstheme="minorHAnsi"/>
        </w:rPr>
        <w:t>Los</w:t>
      </w:r>
      <w:r w:rsidR="000C534C">
        <w:rPr>
          <w:rFonts w:cstheme="minorHAnsi"/>
        </w:rPr>
        <w:t xml:space="preserve"> bienes </w:t>
      </w:r>
      <w:r w:rsidRPr="00862D83">
        <w:rPr>
          <w:rFonts w:cstheme="minorHAnsi"/>
        </w:rPr>
        <w:t xml:space="preserve">deberán entregarse en un </w:t>
      </w:r>
      <w:r w:rsidRPr="00862D83">
        <w:rPr>
          <w:rFonts w:cstheme="minorHAnsi"/>
          <w:b/>
        </w:rPr>
        <w:t xml:space="preserve">periodo </w:t>
      </w:r>
      <w:r w:rsidRPr="00862D83">
        <w:rPr>
          <w:rFonts w:cstheme="minorHAnsi"/>
        </w:rPr>
        <w:t xml:space="preserve">comprendido de </w:t>
      </w:r>
      <w:r w:rsidR="0069426A">
        <w:rPr>
          <w:rFonts w:cstheme="minorHAnsi"/>
          <w:b/>
        </w:rPr>
        <w:t>3 (tres</w:t>
      </w:r>
      <w:r w:rsidRPr="00862D83">
        <w:rPr>
          <w:rFonts w:cstheme="minorHAnsi"/>
          <w:b/>
        </w:rPr>
        <w:t>) meses</w:t>
      </w:r>
      <w:r w:rsidRPr="00862D83">
        <w:rPr>
          <w:rFonts w:cstheme="minorHAnsi"/>
        </w:rPr>
        <w:t xml:space="preserve"> a partir del fallo correspondiente, en las instalaciones de los Centros de Reinserción Social del Estado</w:t>
      </w:r>
      <w:r>
        <w:rPr>
          <w:rFonts w:cstheme="minorHAnsi"/>
        </w:rPr>
        <w:t xml:space="preserve">, de acuerdo al tiempo de entrega y distribución mensual </w:t>
      </w:r>
      <w:r w:rsidRPr="00862D83">
        <w:rPr>
          <w:rFonts w:cstheme="minorHAnsi"/>
        </w:rPr>
        <w:t>que se describe a conti</w:t>
      </w:r>
      <w:r w:rsidR="00833098">
        <w:rPr>
          <w:rFonts w:cstheme="minorHAnsi"/>
        </w:rPr>
        <w:t>nuación</w:t>
      </w:r>
      <w:r w:rsidRPr="00862D83">
        <w:rPr>
          <w:rFonts w:cstheme="minorHAnsi"/>
        </w:rPr>
        <w:t xml:space="preserve">, el tiempo de garantía para los consumibles deberá de ser como mínimo </w:t>
      </w:r>
      <w:r w:rsidRPr="00862D83">
        <w:rPr>
          <w:rFonts w:cstheme="minorHAnsi"/>
          <w:b/>
        </w:rPr>
        <w:t>3 meses</w:t>
      </w:r>
      <w:r w:rsidRPr="00862D83">
        <w:rPr>
          <w:rFonts w:cstheme="minorHAnsi"/>
        </w:rPr>
        <w:t xml:space="preserve"> a </w:t>
      </w:r>
      <w:r w:rsidRPr="000F5A4F">
        <w:rPr>
          <w:rFonts w:cstheme="minorHAnsi"/>
          <w:b/>
        </w:rPr>
        <w:t>partir de las entregas mensuales</w:t>
      </w:r>
      <w:r w:rsidRPr="00862D83">
        <w:rPr>
          <w:rFonts w:cstheme="minorHAnsi"/>
        </w:rPr>
        <w:t>:</w:t>
      </w:r>
    </w:p>
    <w:p w:rsidR="00797430" w:rsidRDefault="00797430" w:rsidP="00035482">
      <w:pPr>
        <w:pStyle w:val="Prrafodelista"/>
        <w:spacing w:after="0"/>
        <w:ind w:left="0" w:right="-35"/>
        <w:jc w:val="both"/>
        <w:rPr>
          <w:rFonts w:cstheme="minorHAnsi"/>
        </w:rPr>
      </w:pPr>
    </w:p>
    <w:p w:rsidR="00035482" w:rsidRDefault="0069426A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>
        <w:rPr>
          <w:rFonts w:cstheme="minorHAnsi"/>
          <w:b/>
          <w:u w:val="single"/>
        </w:rPr>
        <w:t>MARZO</w:t>
      </w:r>
      <w:r w:rsidR="00327E5D" w:rsidRPr="00035482">
        <w:rPr>
          <w:rFonts w:cstheme="minorHAnsi"/>
          <w:b/>
          <w:u w:val="single"/>
        </w:rPr>
        <w:t>:</w:t>
      </w:r>
      <w:r w:rsidR="00340826">
        <w:rPr>
          <w:rFonts w:cstheme="minorHAnsi"/>
        </w:rPr>
        <w:t xml:space="preserve"> </w:t>
      </w:r>
      <w:r w:rsidR="00327E5D" w:rsidRPr="00035482">
        <w:rPr>
          <w:rFonts w:cstheme="minorHAnsi"/>
        </w:rPr>
        <w:t>Se entregará</w:t>
      </w:r>
      <w:r w:rsidR="00340826">
        <w:rPr>
          <w:rFonts w:cstheme="minorHAnsi"/>
        </w:rPr>
        <w:t xml:space="preserve"> la distribución mensual especificada </w:t>
      </w:r>
      <w:r w:rsidR="0061323A">
        <w:rPr>
          <w:rFonts w:cstheme="minorHAnsi"/>
        </w:rPr>
        <w:t xml:space="preserve">por partida, dentro de los </w:t>
      </w:r>
      <w:r w:rsidR="00327E5D" w:rsidRPr="00035482">
        <w:rPr>
          <w:rFonts w:cstheme="minorHAnsi"/>
          <w:b/>
        </w:rPr>
        <w:t>7 días naturales</w:t>
      </w:r>
      <w:r w:rsidR="0061323A">
        <w:rPr>
          <w:rFonts w:cstheme="minorHAnsi"/>
          <w:b/>
        </w:rPr>
        <w:t xml:space="preserve"> </w:t>
      </w:r>
      <w:r w:rsidR="00470C2E">
        <w:rPr>
          <w:rFonts w:cstheme="minorHAnsi"/>
        </w:rPr>
        <w:t xml:space="preserve">siguientes al </w:t>
      </w:r>
      <w:r w:rsidR="00327E5D" w:rsidRPr="00035482">
        <w:rPr>
          <w:rFonts w:cstheme="minorHAnsi"/>
        </w:rPr>
        <w:t>fallo correspondiente.</w:t>
      </w:r>
    </w:p>
    <w:p w:rsidR="00035482" w:rsidRDefault="00100CC2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 w:rsidRPr="00035482">
        <w:rPr>
          <w:rFonts w:cstheme="minorHAnsi"/>
          <w:b/>
          <w:u w:val="single"/>
        </w:rPr>
        <w:t>ABRIL:</w:t>
      </w:r>
      <w:r w:rsidRPr="00801386"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dentro de los primeros </w:t>
      </w:r>
      <w:r w:rsidR="003C7C4D" w:rsidRPr="00035482">
        <w:rPr>
          <w:rFonts w:cstheme="minorHAnsi"/>
          <w:b/>
        </w:rPr>
        <w:t>10 días</w:t>
      </w:r>
      <w:r w:rsidR="003C7C4D" w:rsidRPr="00035482">
        <w:rPr>
          <w:rFonts w:cstheme="minorHAnsi"/>
        </w:rPr>
        <w:t xml:space="preserve"> </w:t>
      </w:r>
      <w:r w:rsidR="003C7C4D" w:rsidRPr="00035482">
        <w:rPr>
          <w:rFonts w:cstheme="minorHAnsi"/>
          <w:b/>
        </w:rPr>
        <w:t>naturales</w:t>
      </w:r>
      <w:r w:rsidR="003C7C4D" w:rsidRPr="00035482">
        <w:rPr>
          <w:rFonts w:cstheme="minorHAnsi"/>
        </w:rPr>
        <w:t xml:space="preserve"> del mes</w:t>
      </w:r>
      <w:r w:rsidR="00327E5D" w:rsidRPr="00035482">
        <w:rPr>
          <w:rFonts w:cstheme="minorHAnsi"/>
        </w:rPr>
        <w:t>.</w:t>
      </w:r>
    </w:p>
    <w:p w:rsidR="00035482" w:rsidRDefault="00100CC2" w:rsidP="00035482">
      <w:pPr>
        <w:pStyle w:val="Prrafodelista"/>
        <w:numPr>
          <w:ilvl w:val="0"/>
          <w:numId w:val="2"/>
        </w:numPr>
        <w:spacing w:after="0"/>
        <w:ind w:right="-35"/>
        <w:jc w:val="both"/>
        <w:rPr>
          <w:rFonts w:cstheme="minorHAnsi"/>
        </w:rPr>
      </w:pPr>
      <w:r w:rsidRPr="00035482">
        <w:rPr>
          <w:rFonts w:cstheme="minorHAnsi"/>
          <w:b/>
          <w:u w:val="single"/>
        </w:rPr>
        <w:t>MAYO:</w:t>
      </w:r>
      <w:r w:rsidRPr="00035482">
        <w:rPr>
          <w:rFonts w:cstheme="minorHAnsi"/>
        </w:rPr>
        <w:t xml:space="preserve"> </w:t>
      </w:r>
      <w:r w:rsidR="0061323A" w:rsidRPr="00035482">
        <w:rPr>
          <w:rFonts w:cstheme="minorHAnsi"/>
        </w:rPr>
        <w:t>Se entregará</w:t>
      </w:r>
      <w:r w:rsidR="0061323A">
        <w:rPr>
          <w:rFonts w:cstheme="minorHAnsi"/>
        </w:rPr>
        <w:t xml:space="preserve"> la distribución mensual especificada </w:t>
      </w:r>
      <w:r w:rsidR="0061323A" w:rsidRPr="00035482">
        <w:rPr>
          <w:rFonts w:cstheme="minorHAnsi"/>
        </w:rPr>
        <w:t>por partida</w:t>
      </w:r>
      <w:r w:rsidR="003C7C4D" w:rsidRPr="00035482">
        <w:rPr>
          <w:rFonts w:cstheme="minorHAnsi"/>
        </w:rPr>
        <w:t xml:space="preserve">, dentro de los primeros </w:t>
      </w:r>
      <w:r w:rsidR="003C7C4D" w:rsidRPr="00035482">
        <w:rPr>
          <w:rFonts w:cstheme="minorHAnsi"/>
          <w:b/>
        </w:rPr>
        <w:t>10 días</w:t>
      </w:r>
      <w:r w:rsidR="003C7C4D" w:rsidRPr="00035482">
        <w:rPr>
          <w:rFonts w:cstheme="minorHAnsi"/>
        </w:rPr>
        <w:t xml:space="preserve"> </w:t>
      </w:r>
      <w:r w:rsidR="003C7C4D" w:rsidRPr="00035482">
        <w:rPr>
          <w:rFonts w:cstheme="minorHAnsi"/>
          <w:b/>
        </w:rPr>
        <w:t>naturales</w:t>
      </w:r>
      <w:r w:rsidR="003C7C4D" w:rsidRPr="00035482">
        <w:rPr>
          <w:rFonts w:cstheme="minorHAnsi"/>
        </w:rPr>
        <w:t xml:space="preserve"> del mes.</w:t>
      </w:r>
    </w:p>
    <w:p w:rsidR="0069426A" w:rsidRDefault="0069426A" w:rsidP="003C7C4D">
      <w:pPr>
        <w:spacing w:after="0"/>
        <w:ind w:right="-38"/>
        <w:jc w:val="both"/>
      </w:pPr>
    </w:p>
    <w:p w:rsidR="00797430" w:rsidRDefault="00797430" w:rsidP="003C7C4D">
      <w:pPr>
        <w:spacing w:after="0"/>
        <w:ind w:right="-38"/>
        <w:jc w:val="both"/>
      </w:pPr>
    </w:p>
    <w:p w:rsidR="00833098" w:rsidRPr="00E3188B" w:rsidRDefault="000C534C" w:rsidP="003C7C4D">
      <w:pPr>
        <w:pStyle w:val="Prrafodelista"/>
        <w:numPr>
          <w:ilvl w:val="0"/>
          <w:numId w:val="2"/>
        </w:numPr>
        <w:spacing w:after="0"/>
        <w:ind w:left="993" w:right="-38" w:hanging="426"/>
        <w:jc w:val="both"/>
        <w:rPr>
          <w:b/>
        </w:rPr>
      </w:pPr>
      <w:r w:rsidRPr="00E3188B">
        <w:rPr>
          <w:b/>
        </w:rPr>
        <w:t>DISTRIBUCIÓN MENSUAL</w:t>
      </w:r>
      <w:r w:rsidR="00833098" w:rsidRPr="00E3188B">
        <w:rPr>
          <w:b/>
        </w:rPr>
        <w:t>.</w:t>
      </w:r>
    </w:p>
    <w:p w:rsidR="000A40F0" w:rsidRPr="000A40F0" w:rsidRDefault="000A40F0" w:rsidP="000A40F0">
      <w:pPr>
        <w:spacing w:after="0"/>
        <w:ind w:right="-38"/>
        <w:jc w:val="both"/>
        <w:rPr>
          <w:b/>
        </w:rPr>
      </w:pPr>
    </w:p>
    <w:tbl>
      <w:tblPr>
        <w:tblW w:w="1307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2976"/>
        <w:gridCol w:w="1701"/>
        <w:gridCol w:w="1418"/>
        <w:gridCol w:w="1559"/>
        <w:gridCol w:w="1559"/>
        <w:gridCol w:w="1560"/>
        <w:gridCol w:w="1310"/>
      </w:tblGrid>
      <w:tr w:rsidR="00797430" w:rsidRPr="00730CE5" w:rsidTr="00797430">
        <w:trPr>
          <w:trHeight w:val="345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s-MX"/>
              </w:rPr>
              <w:t> </w:t>
            </w:r>
          </w:p>
        </w:tc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CENTROS DE REINSERCION SOCIAL (CE.RE.SO.)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797430" w:rsidRPr="00730CE5" w:rsidTr="00797430">
        <w:trPr>
          <w:trHeight w:val="4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PARTIDA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MX"/>
              </w:rPr>
              <w:t>CONCEPTO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MEXICALI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TIJUANA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ENSENADA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0"/>
                <w:szCs w:val="24"/>
                <w:lang w:eastAsia="es-MX"/>
              </w:rPr>
              <w:t>HONGO II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es-MX"/>
              </w:rPr>
              <w:t>TOTAL</w:t>
            </w:r>
          </w:p>
        </w:tc>
      </w:tr>
      <w:tr w:rsidR="00797430" w:rsidRPr="00730CE5" w:rsidTr="00797430">
        <w:trPr>
          <w:trHeight w:val="300"/>
        </w:trPr>
        <w:tc>
          <w:tcPr>
            <w:tcW w:w="130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483120" w:rsidP="004831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 w:rsidRPr="00483120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PAQUETE 2.- ASEO PERSONAL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CORTA UÑAS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1,320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350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1,870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MULTIAPLICADORES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1,220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TALCO DESODORANTE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FFFFF" w:themeFill="background1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820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2,470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FFFFF" w:themeFill="background1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970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TOALLA SANITARIA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320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VASELINA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1,320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1,300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3,620</w:t>
            </w:r>
          </w:p>
        </w:tc>
      </w:tr>
      <w:tr w:rsidR="00797430" w:rsidRPr="00730CE5" w:rsidTr="00797430">
        <w:trPr>
          <w:trHeight w:val="300"/>
        </w:trPr>
        <w:tc>
          <w:tcPr>
            <w:tcW w:w="130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483120" w:rsidP="004831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 xml:space="preserve">PAQUETE 3.- </w:t>
            </w: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PLÁSTICOS-DESECHABLES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297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792046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792046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2046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160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PLÁSTICA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F00A7E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F00A7E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700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F00A7E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F00A7E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2,700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BOMBILLA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1,000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CONTENEDOR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15,000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16,60</w:t>
            </w:r>
            <w:r w:rsidR="00E3188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63,100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CUCHARA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6,200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BOLSA RESELLABLE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33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ENCERADO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130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495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lastRenderedPageBreak/>
              <w:t>14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PAPEL FÍLMICO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265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HONDO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F00A7E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1,200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16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PLATO LISO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7,200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SERVILLETA</w:t>
            </w:r>
          </w:p>
        </w:tc>
        <w:tc>
          <w:tcPr>
            <w:tcW w:w="1701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330</w:t>
            </w:r>
          </w:p>
        </w:tc>
        <w:tc>
          <w:tcPr>
            <w:tcW w:w="1559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25</w:t>
            </w:r>
          </w:p>
        </w:tc>
        <w:tc>
          <w:tcPr>
            <w:tcW w:w="1559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1560" w:type="dxa"/>
            <w:tcBorders>
              <w:top w:val="single" w:sz="4" w:space="0" w:color="A6A6A6" w:themeColor="background1" w:themeShade="A6"/>
              <w:left w:val="nil"/>
              <w:bottom w:val="single" w:sz="4" w:space="0" w:color="A6A6A6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375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TENEDOR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5B1F7E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13,300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2,800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5B1F7E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16,100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19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VASO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12,000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1,300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E3188B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10,000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4,600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F0D4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27,900</w:t>
            </w:r>
          </w:p>
        </w:tc>
      </w:tr>
      <w:tr w:rsidR="00797430" w:rsidRPr="00730CE5" w:rsidTr="00797430">
        <w:trPr>
          <w:trHeight w:val="300"/>
        </w:trPr>
        <w:tc>
          <w:tcPr>
            <w:tcW w:w="130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430" w:rsidRPr="00730CE5" w:rsidRDefault="00483120" w:rsidP="004831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 xml:space="preserve">PAQUETE 4.- </w:t>
            </w: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LIMPIEZA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DETERGENTE EN POLVO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2,330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2,500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1,000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6,660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21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DETERGENTE EN POLVO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2,000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330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2,330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2976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BLANQUEADOR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100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2,665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2,330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830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5,925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vAlign w:val="center"/>
          </w:tcPr>
          <w:p w:rsidR="00797430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23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6A6A6" w:themeColor="background1" w:themeShade="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MULTILIMPIADOR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65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65</w:t>
            </w:r>
          </w:p>
        </w:tc>
      </w:tr>
      <w:tr w:rsidR="00797430" w:rsidRPr="00730CE5" w:rsidTr="00797430">
        <w:trPr>
          <w:trHeight w:val="300"/>
        </w:trPr>
        <w:tc>
          <w:tcPr>
            <w:tcW w:w="993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7430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24</w:t>
            </w:r>
          </w:p>
        </w:tc>
        <w:tc>
          <w:tcPr>
            <w:tcW w:w="2976" w:type="dxa"/>
            <w:tcBorders>
              <w:top w:val="single" w:sz="4" w:space="0" w:color="A6A6A6" w:themeColor="background1" w:themeShade="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730CE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MULTILIMPIADOR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auto" w:fill="FBE4D5" w:themeFill="accent2" w:themeFillTint="33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1,665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>500</w:t>
            </w:r>
          </w:p>
        </w:tc>
        <w:tc>
          <w:tcPr>
            <w:tcW w:w="1310" w:type="dxa"/>
            <w:tcBorders>
              <w:top w:val="single" w:sz="4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430" w:rsidRPr="00730CE5" w:rsidRDefault="00797430" w:rsidP="007974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  <w:lang w:eastAsia="es-MX"/>
              </w:rPr>
              <w:t>2,165</w:t>
            </w:r>
          </w:p>
        </w:tc>
      </w:tr>
    </w:tbl>
    <w:p w:rsidR="00797430" w:rsidRDefault="00797430" w:rsidP="000F5A4F">
      <w:pPr>
        <w:spacing w:after="0"/>
        <w:ind w:right="-38"/>
        <w:jc w:val="right"/>
        <w:rPr>
          <w:b/>
          <w:u w:val="single"/>
        </w:rPr>
      </w:pPr>
    </w:p>
    <w:p w:rsidR="000F5A4F" w:rsidRDefault="000F5A4F" w:rsidP="000F5A4F">
      <w:pPr>
        <w:spacing w:after="0"/>
        <w:ind w:right="-38"/>
        <w:jc w:val="right"/>
        <w:rPr>
          <w:b/>
        </w:rPr>
      </w:pPr>
      <w:r w:rsidRPr="000F5A4F">
        <w:rPr>
          <w:b/>
          <w:u w:val="single"/>
        </w:rPr>
        <w:t>NOTA</w:t>
      </w:r>
      <w:r>
        <w:rPr>
          <w:b/>
        </w:rPr>
        <w:t xml:space="preserve">: </w:t>
      </w:r>
      <w:r w:rsidRPr="000F5A4F">
        <w:t>Todos los artículos deberán estar sellados y empaquetados de origen, indicando fecha de caducidad.</w:t>
      </w:r>
    </w:p>
    <w:p w:rsidR="000F5A4F" w:rsidRDefault="000F5A4F" w:rsidP="00E4554E">
      <w:pPr>
        <w:spacing w:after="0"/>
        <w:ind w:right="-38"/>
        <w:jc w:val="both"/>
        <w:rPr>
          <w:b/>
        </w:rPr>
      </w:pPr>
    </w:p>
    <w:p w:rsidR="00797430" w:rsidRDefault="00797430" w:rsidP="00E4554E">
      <w:pPr>
        <w:spacing w:after="0"/>
        <w:ind w:right="-38"/>
        <w:jc w:val="both"/>
        <w:rPr>
          <w:b/>
        </w:rPr>
      </w:pPr>
    </w:p>
    <w:p w:rsidR="00797430" w:rsidRPr="00E4554E" w:rsidRDefault="00797430" w:rsidP="00E4554E">
      <w:pPr>
        <w:spacing w:after="0"/>
        <w:ind w:right="-38"/>
        <w:jc w:val="both"/>
        <w:rPr>
          <w:b/>
        </w:rPr>
      </w:pPr>
    </w:p>
    <w:p w:rsidR="00F160EE" w:rsidRPr="000F5A4F" w:rsidRDefault="000C534C" w:rsidP="0054525A">
      <w:pPr>
        <w:pStyle w:val="Prrafodelista"/>
        <w:numPr>
          <w:ilvl w:val="0"/>
          <w:numId w:val="4"/>
        </w:numPr>
        <w:spacing w:after="0"/>
        <w:ind w:left="993" w:right="-38" w:hanging="426"/>
        <w:jc w:val="both"/>
        <w:rPr>
          <w:b/>
        </w:rPr>
      </w:pPr>
      <w:r w:rsidRPr="00645BB1">
        <w:rPr>
          <w:b/>
        </w:rPr>
        <w:t>DOMICILIOS DE LOS CENTROS DE REINSERCIÓN SOCIAL DEL ESTADO DE BAJA CALIFORNIA.</w:t>
      </w:r>
    </w:p>
    <w:p w:rsidR="00E4554E" w:rsidRDefault="00E4554E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MEXICALI</w:t>
      </w:r>
    </w:p>
    <w:p w:rsidR="0054525A" w:rsidRDefault="00D17A5E" w:rsidP="0054525A">
      <w:pPr>
        <w:spacing w:after="0"/>
        <w:ind w:right="-38"/>
        <w:jc w:val="both"/>
      </w:pPr>
      <w:r>
        <w:t>Calle Sur S/N,</w:t>
      </w:r>
      <w:r w:rsidR="00314A17">
        <w:t xml:space="preserve"> Col. Pasadina</w:t>
      </w:r>
      <w:r>
        <w:t>,</w:t>
      </w:r>
      <w:r w:rsidR="0054525A">
        <w:t xml:space="preserve"> C.P. 21150, Mexicali,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(686) 837-39-00, Ext. 19503 y 19518.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TIJUANA</w:t>
      </w:r>
    </w:p>
    <w:p w:rsidR="0054525A" w:rsidRDefault="0054525A" w:rsidP="0054525A">
      <w:pPr>
        <w:spacing w:after="0"/>
        <w:ind w:right="-38"/>
        <w:jc w:val="both"/>
      </w:pPr>
      <w:r>
        <w:t>Avenida</w:t>
      </w:r>
      <w:r w:rsidR="00314A17">
        <w:t xml:space="preserve"> de los Pollos y/o</w:t>
      </w:r>
      <w:r>
        <w:t xml:space="preserve"> Madre Antonia Brenner S/N, Delegación la Mesa C.P. 22450, Tijuana,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(664) 621-75-77, Ext. 13012 y 13030.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ENSENADA</w:t>
      </w:r>
    </w:p>
    <w:p w:rsidR="0054525A" w:rsidRDefault="0054525A" w:rsidP="0054525A">
      <w:pPr>
        <w:spacing w:after="0"/>
        <w:ind w:right="-38"/>
        <w:jc w:val="both"/>
      </w:pPr>
      <w:r>
        <w:t>Carretera a Ojos Negros Km. 3.5 C.P. 22850, Ensenada,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(646) 176-91-22, 177-85-13 y 172-13-64.</w:t>
      </w:r>
    </w:p>
    <w:p w:rsidR="0054525A" w:rsidRDefault="0054525A" w:rsidP="0054525A">
      <w:pPr>
        <w:spacing w:after="0"/>
        <w:ind w:right="-38"/>
        <w:jc w:val="both"/>
      </w:pPr>
      <w:r>
        <w:lastRenderedPageBreak/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</w:t>
      </w:r>
    </w:p>
    <w:p w:rsidR="0054525A" w:rsidRDefault="0054525A" w:rsidP="0054525A">
      <w:pPr>
        <w:spacing w:after="0"/>
        <w:ind w:right="-38"/>
        <w:jc w:val="both"/>
      </w:pPr>
      <w:r>
        <w:t>Carreter</w:t>
      </w:r>
      <w:r w:rsidR="00363AE2">
        <w:t>a Federal Mexicali-Tecate Km. 92</w:t>
      </w:r>
      <w:r>
        <w:t>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17705, 17716, 17721, 17720, 17715 y 17711.</w:t>
      </w:r>
    </w:p>
    <w:p w:rsidR="0054525A" w:rsidRDefault="0054525A" w:rsidP="0054525A">
      <w:pPr>
        <w:spacing w:after="0"/>
        <w:ind w:right="-38"/>
        <w:jc w:val="both"/>
      </w:pPr>
      <w:r>
        <w:t>Horario de recepción: lunes a viernes de 8:00 a 15:00 hrs.</w:t>
      </w:r>
    </w:p>
    <w:p w:rsidR="0054525A" w:rsidRDefault="0054525A" w:rsidP="0054525A">
      <w:pPr>
        <w:spacing w:after="0"/>
        <w:ind w:right="-38"/>
        <w:jc w:val="both"/>
      </w:pPr>
    </w:p>
    <w:p w:rsidR="0054525A" w:rsidRPr="00F160EE" w:rsidRDefault="0054525A" w:rsidP="0054525A">
      <w:pPr>
        <w:spacing w:after="0"/>
        <w:ind w:right="-38"/>
        <w:jc w:val="both"/>
        <w:rPr>
          <w:b/>
        </w:rPr>
      </w:pPr>
      <w:r w:rsidRPr="00F160EE">
        <w:rPr>
          <w:b/>
        </w:rPr>
        <w:t>CE.RE.SO. EL HONGO II</w:t>
      </w:r>
    </w:p>
    <w:p w:rsidR="0054525A" w:rsidRDefault="0054525A" w:rsidP="0054525A">
      <w:pPr>
        <w:spacing w:after="0"/>
        <w:ind w:right="-38"/>
        <w:jc w:val="both"/>
      </w:pPr>
      <w:r>
        <w:t>Carretera Federal Mexicali-Tecate Km. 94, Ejido Baja California C.P. 21505, Tecate, Baja California.</w:t>
      </w:r>
    </w:p>
    <w:p w:rsidR="0054525A" w:rsidRDefault="0054525A" w:rsidP="0054525A">
      <w:pPr>
        <w:spacing w:after="0"/>
        <w:ind w:right="-38"/>
        <w:jc w:val="both"/>
      </w:pPr>
      <w:r>
        <w:t>Teléfono: (665) 103 7600. Extensión: 17632, 17611 y 17604</w:t>
      </w:r>
    </w:p>
    <w:p w:rsidR="00E4554E" w:rsidRDefault="0054525A" w:rsidP="0054525A">
      <w:pPr>
        <w:spacing w:after="0"/>
        <w:ind w:right="-38"/>
        <w:jc w:val="both"/>
      </w:pPr>
      <w:r>
        <w:t>Horario de recepción: lunes, miércoles y viernes de 9:00 a 16:00 hrs.</w:t>
      </w:r>
    </w:p>
    <w:p w:rsidR="0054525A" w:rsidRDefault="004D311D" w:rsidP="0054525A">
      <w:pPr>
        <w:spacing w:after="0"/>
        <w:ind w:right="-38"/>
        <w:jc w:val="both"/>
      </w:pPr>
      <w:r>
        <w:rPr>
          <w:b/>
          <w:u w:val="single"/>
        </w:rPr>
        <w:t>*</w:t>
      </w:r>
      <w:r w:rsidR="0054525A" w:rsidRPr="00F160EE">
        <w:rPr>
          <w:b/>
          <w:u w:val="single"/>
        </w:rPr>
        <w:t>NOTA:</w:t>
      </w:r>
      <w:r w:rsidR="0054525A">
        <w:t xml:space="preserve"> Considerando las dimensiones de la aduana de recepción de mercancía de este centro, el camión de carga no debe de rebasar los 40 Pies.</w:t>
      </w:r>
    </w:p>
    <w:p w:rsidR="00833098" w:rsidRDefault="00833098" w:rsidP="003C7C4D">
      <w:pPr>
        <w:spacing w:after="0"/>
        <w:ind w:right="-38"/>
        <w:jc w:val="both"/>
      </w:pPr>
    </w:p>
    <w:p w:rsidR="00797430" w:rsidRDefault="00797430" w:rsidP="003C7C4D">
      <w:pPr>
        <w:spacing w:after="0"/>
        <w:ind w:right="-38"/>
        <w:jc w:val="both"/>
      </w:pPr>
    </w:p>
    <w:p w:rsidR="000E5AC9" w:rsidRDefault="000E5AC9" w:rsidP="00645BB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PROPUESTA DE ADJUDICACIÓN DE LOS DE LOS BIENES A LICITAR.</w:t>
      </w: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</w:p>
    <w:p w:rsidR="00D17A5E" w:rsidRDefault="00D17A5E" w:rsidP="000E5AC9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Los</w:t>
      </w:r>
      <w:r w:rsidR="00367046">
        <w:rPr>
          <w:rFonts w:cstheme="minorHAnsi"/>
        </w:rPr>
        <w:t xml:space="preserve"> bienes del presente suministro de las diferentes categorías descritas </w:t>
      </w:r>
      <w:r>
        <w:rPr>
          <w:rFonts w:cstheme="minorHAnsi"/>
        </w:rPr>
        <w:t xml:space="preserve">se adjudicarán por </w:t>
      </w:r>
      <w:r w:rsidRPr="00D17A5E">
        <w:rPr>
          <w:rFonts w:cstheme="minorHAnsi"/>
          <w:b/>
        </w:rPr>
        <w:t>PARTIDA</w:t>
      </w:r>
      <w:r>
        <w:rPr>
          <w:rFonts w:cstheme="minorHAnsi"/>
        </w:rPr>
        <w:t>, conforme al procedimiento correspondiente con fundamento en la Ley de Adquisiciones, Arrendamientos y Servicios para el Estado de Baja California y su Reglamento.</w:t>
      </w:r>
    </w:p>
    <w:p w:rsidR="00367046" w:rsidRDefault="00367046" w:rsidP="00D17A5E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797430" w:rsidRPr="00D17A5E" w:rsidRDefault="00797430" w:rsidP="00D17A5E">
      <w:pPr>
        <w:spacing w:after="0" w:line="276" w:lineRule="auto"/>
        <w:jc w:val="both"/>
        <w:rPr>
          <w:rFonts w:cstheme="minorHAnsi"/>
          <w:b/>
          <w:u w:val="single"/>
        </w:rPr>
      </w:pPr>
    </w:p>
    <w:p w:rsidR="00645BB1" w:rsidRPr="00645BB1" w:rsidRDefault="00645BB1" w:rsidP="00645BB1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cstheme="minorHAnsi"/>
          <w:b/>
          <w:u w:val="single"/>
        </w:rPr>
      </w:pPr>
      <w:r w:rsidRPr="00645BB1">
        <w:rPr>
          <w:rFonts w:cstheme="minorHAnsi"/>
          <w:b/>
          <w:u w:val="single"/>
        </w:rPr>
        <w:t>FORMA DE PAGO PROPUESTA</w:t>
      </w:r>
    </w:p>
    <w:p w:rsidR="00645BB1" w:rsidRDefault="00645BB1" w:rsidP="00637063">
      <w:pPr>
        <w:pStyle w:val="Prrafodelista"/>
        <w:spacing w:after="0"/>
        <w:ind w:left="0"/>
        <w:jc w:val="both"/>
      </w:pPr>
    </w:p>
    <w:p w:rsidR="004D311D" w:rsidRDefault="00637063" w:rsidP="00D17A5E">
      <w:pPr>
        <w:pStyle w:val="Prrafodelista"/>
        <w:spacing w:after="0"/>
        <w:ind w:left="0"/>
        <w:jc w:val="both"/>
        <w:rPr>
          <w:rFonts w:cstheme="minorHAnsi"/>
        </w:rPr>
      </w:pPr>
      <w:r w:rsidRPr="009D3230">
        <w:rPr>
          <w:rFonts w:cstheme="minorHAnsi"/>
        </w:rPr>
        <w:t xml:space="preserve">El importe a pagar por el suministro contratado, se cubrirá en </w:t>
      </w:r>
      <w:r w:rsidRPr="00C2147B">
        <w:rPr>
          <w:rFonts w:cstheme="minorHAnsi"/>
          <w:b/>
        </w:rPr>
        <w:t>pagos diferidos</w:t>
      </w:r>
      <w:r w:rsidRPr="009D3230">
        <w:rPr>
          <w:rFonts w:cstheme="minorHAnsi"/>
        </w:rPr>
        <w:t xml:space="preserve"> en contra entrega de los productos a entera satisfacción dentro de los 30 (treinta) días naturales siguientes a la presentación de la factura respectiva. Los insumos solicitados deberán ser cotizados en pesos mexicanos y serán pagados en condiciones de pr</w:t>
      </w:r>
      <w:r w:rsidR="00797430">
        <w:rPr>
          <w:rFonts w:cstheme="minorHAnsi"/>
        </w:rPr>
        <w:t>ecio fijo.</w:t>
      </w:r>
    </w:p>
    <w:p w:rsidR="004D311D" w:rsidRPr="00D17A5E" w:rsidRDefault="004D311D" w:rsidP="00D17A5E">
      <w:pPr>
        <w:pStyle w:val="Prrafodelista"/>
        <w:spacing w:after="0"/>
        <w:ind w:left="0"/>
        <w:jc w:val="both"/>
        <w:rPr>
          <w:rFonts w:cstheme="minorHAnsi"/>
        </w:rPr>
      </w:pPr>
    </w:p>
    <w:p w:rsidR="0091356E" w:rsidRDefault="0091356E" w:rsidP="0091356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91356E">
        <w:rPr>
          <w:b/>
          <w:u w:val="single"/>
        </w:rPr>
        <w:t>REQUISITOS PARA INGRESO DE VEHÍCULOS DE PROVEEDORES.</w:t>
      </w:r>
    </w:p>
    <w:p w:rsidR="0091356E" w:rsidRPr="0091356E" w:rsidRDefault="0091356E" w:rsidP="00E4554E">
      <w:pPr>
        <w:pStyle w:val="Prrafodelista"/>
        <w:ind w:hanging="720"/>
        <w:jc w:val="both"/>
        <w:rPr>
          <w:b/>
          <w:u w:val="single"/>
        </w:rPr>
      </w:pP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deberá de estar en buenas condiciones mecánicas.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Las puertas y seguros deberán de estar en óptimas condiciones de uso.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no deberá de tener las ventanas polarizadas.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vehículo debe contar con placas ya sea fronterizas o nacionales.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lastRenderedPageBreak/>
        <w:t>El conductor deberá de estar debidamente identificado.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Por el código de vestimenta, el conductor no deberá de portar lentes obscuros, gorra y shorts.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será sometido a una revisión corporal.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deberá dejar sus pertenencias en la puerta principal o donde se le solicite.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podrá ingresar con algún equipo de radiocomunicación.</w:t>
      </w:r>
    </w:p>
    <w:p w:rsidR="0091356E" w:rsidRDefault="0091356E" w:rsidP="00E4554E">
      <w:pPr>
        <w:pStyle w:val="Prrafodelista"/>
        <w:numPr>
          <w:ilvl w:val="0"/>
          <w:numId w:val="4"/>
        </w:numPr>
        <w:ind w:left="284" w:hanging="284"/>
        <w:jc w:val="both"/>
      </w:pPr>
      <w:r>
        <w:t>El conductor no debe presentarse intoxicado ni bajo influencia del alcohol o estupefacientes.</w:t>
      </w:r>
    </w:p>
    <w:p w:rsidR="00E4554E" w:rsidRDefault="0091356E" w:rsidP="0091356E">
      <w:pPr>
        <w:pStyle w:val="Prrafodelista"/>
        <w:numPr>
          <w:ilvl w:val="0"/>
          <w:numId w:val="4"/>
        </w:numPr>
        <w:ind w:left="284" w:hanging="284"/>
        <w:jc w:val="both"/>
      </w:pPr>
      <w:r>
        <w:t>Las unidades en que se transportan los productos deberán de ser cerrados, estar limpios en su interior, libres de plagas, contaminantes químicos o cualquier otro factor que pudiera ocasionar una contaminación cruzada en los productos, deben de ser exclusivos para transportar los insumos a entregar, no debe haber en su interior cualquier cosa ajena a los productos o que no sea utilizado para descargar la mercancía.</w:t>
      </w:r>
    </w:p>
    <w:p w:rsidR="00E4554E" w:rsidRDefault="00E4554E" w:rsidP="00E4554E">
      <w:pPr>
        <w:pStyle w:val="Prrafodelista"/>
        <w:ind w:left="284"/>
        <w:jc w:val="both"/>
      </w:pPr>
    </w:p>
    <w:p w:rsidR="00D17A5E" w:rsidRDefault="00D17A5E" w:rsidP="00E4554E">
      <w:pPr>
        <w:pStyle w:val="Prrafodelista"/>
        <w:ind w:left="284"/>
        <w:jc w:val="both"/>
      </w:pPr>
    </w:p>
    <w:p w:rsidR="00797430" w:rsidRDefault="00797430" w:rsidP="00E4554E">
      <w:pPr>
        <w:pStyle w:val="Prrafodelista"/>
        <w:ind w:left="284"/>
        <w:jc w:val="both"/>
      </w:pPr>
    </w:p>
    <w:p w:rsidR="0091356E" w:rsidRDefault="0091356E" w:rsidP="00E4554E">
      <w:pPr>
        <w:pStyle w:val="Prrafodelista"/>
        <w:numPr>
          <w:ilvl w:val="0"/>
          <w:numId w:val="1"/>
        </w:numPr>
        <w:jc w:val="both"/>
        <w:rPr>
          <w:b/>
          <w:u w:val="single"/>
        </w:rPr>
      </w:pPr>
      <w:r w:rsidRPr="00E4554E">
        <w:rPr>
          <w:b/>
          <w:u w:val="single"/>
        </w:rPr>
        <w:t>REQUISITOS PARA LA RECEPCION DE LA MERCANCIA.</w:t>
      </w:r>
    </w:p>
    <w:p w:rsidR="00E4554E" w:rsidRPr="00E4554E" w:rsidRDefault="00E4554E" w:rsidP="00E4554E">
      <w:pPr>
        <w:pStyle w:val="Prrafodelista"/>
        <w:jc w:val="both"/>
        <w:rPr>
          <w:b/>
          <w:u w:val="single"/>
        </w:rPr>
      </w:pP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estar amparados por un pedido emitido p</w:t>
      </w:r>
      <w:r w:rsidR="00E4554E">
        <w:t>or Oficialía Mayor de Gobierno.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La mercancía se recibirá contra algún documento que ampare su entrega que incluya los datos fiscales de</w:t>
      </w:r>
      <w:r w:rsidR="00E4554E">
        <w:t>l proveedor (recibo, remisión).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No se recibirán parcialidades de los producto</w:t>
      </w:r>
      <w:r w:rsidR="00E4554E">
        <w:t>s solicitados (calendarizados).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Se llevará a cabo una inspección breve y completa de acuerdo a las características de cada producto para verificar que cumplan con las descripciones y presentaciones que vienen registradas en los pedidos, número de lote, fecha de caducidad, in</w:t>
      </w:r>
      <w:r w:rsidR="00E4554E">
        <w:t>tegridad del empaque e higiene.</w:t>
      </w:r>
    </w:p>
    <w:p w:rsidR="00E4554E" w:rsidRDefault="0091356E" w:rsidP="00E4554E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se deberán de entregar en paquetes cerrados íntegros cumpliendo con las especificaciones y presentaciones solicitadas.</w:t>
      </w:r>
    </w:p>
    <w:p w:rsidR="0091356E" w:rsidRDefault="0091356E" w:rsidP="00DE35A4">
      <w:pPr>
        <w:pStyle w:val="Prrafodelista"/>
        <w:numPr>
          <w:ilvl w:val="0"/>
          <w:numId w:val="5"/>
        </w:numPr>
        <w:ind w:left="284" w:hanging="284"/>
        <w:jc w:val="both"/>
      </w:pPr>
      <w:r>
        <w:t>Los productos deben cumplir con fecha de caducidad no menor al periodo del pedido</w:t>
      </w:r>
      <w:r w:rsidR="00E4554E">
        <w:t>.</w:t>
      </w:r>
    </w:p>
    <w:sectPr w:rsidR="0091356E" w:rsidSect="00F755AE">
      <w:headerReference w:type="default" r:id="rId9"/>
      <w:footerReference w:type="default" r:id="rId10"/>
      <w:pgSz w:w="15840" w:h="12240" w:orient="landscape"/>
      <w:pgMar w:top="1418" w:right="1417" w:bottom="1134" w:left="1417" w:header="708" w:footer="366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3A2" w:rsidRDefault="009353A2" w:rsidP="00DE35A4">
      <w:pPr>
        <w:spacing w:after="0" w:line="240" w:lineRule="auto"/>
      </w:pPr>
      <w:r>
        <w:separator/>
      </w:r>
    </w:p>
  </w:endnote>
  <w:endnote w:type="continuationSeparator" w:id="0">
    <w:p w:rsidR="009353A2" w:rsidRDefault="009353A2" w:rsidP="00DE3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89310"/>
      <w:docPartObj>
        <w:docPartGallery w:val="Page Numbers (Bottom of Page)"/>
        <w:docPartUnique/>
      </w:docPartObj>
    </w:sdtPr>
    <w:sdtEndPr/>
    <w:sdtContent>
      <w:sdt>
        <w:sdtPr>
          <w:id w:val="216747587"/>
          <w:docPartObj>
            <w:docPartGallery w:val="Page Numbers (Top of Page)"/>
            <w:docPartUnique/>
          </w:docPartObj>
        </w:sdtPr>
        <w:sdtEndPr/>
        <w:sdtContent>
          <w:p w:rsidR="00792046" w:rsidRDefault="00792046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1823A8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1823A8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92046" w:rsidRDefault="007920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3A2" w:rsidRDefault="009353A2" w:rsidP="00DE35A4">
      <w:pPr>
        <w:spacing w:after="0" w:line="240" w:lineRule="auto"/>
      </w:pPr>
      <w:r>
        <w:separator/>
      </w:r>
    </w:p>
  </w:footnote>
  <w:footnote w:type="continuationSeparator" w:id="0">
    <w:p w:rsidR="009353A2" w:rsidRDefault="009353A2" w:rsidP="00DE3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046" w:rsidRDefault="00792046" w:rsidP="007A1DB5">
    <w:pPr>
      <w:pStyle w:val="Encabezado"/>
      <w:jc w:val="right"/>
      <w:rPr>
        <w:color w:val="5B9BD5" w:themeColor="accent1"/>
      </w:rPr>
    </w:pPr>
    <w:r w:rsidRPr="00A23A8A">
      <w:rPr>
        <w:sz w:val="20"/>
        <w:lang w:val="es-ES"/>
      </w:rPr>
      <w:t xml:space="preserve">Suministro de </w:t>
    </w:r>
    <w:r w:rsidR="00A23A8A" w:rsidRPr="00A23A8A">
      <w:rPr>
        <w:sz w:val="20"/>
        <w:lang w:val="es-ES"/>
      </w:rPr>
      <w:t xml:space="preserve">Insumos de Higiene Personal, Plásticos-Desechables y de Limpieza </w:t>
    </w:r>
    <w:r w:rsidRPr="00A23A8A">
      <w:rPr>
        <w:sz w:val="20"/>
        <w:lang w:val="es-ES"/>
      </w:rPr>
      <w:t>para los Centros de Reinserción Social del Estado</w:t>
    </w:r>
    <w:r w:rsidRPr="007A1DB5">
      <w:rPr>
        <w:lang w:val="es-ES"/>
      </w:rPr>
      <w:t xml:space="preserve">| </w:t>
    </w:r>
    <w:r w:rsidRPr="007A1DB5">
      <w:rPr>
        <w:b/>
      </w:rPr>
      <w:t>Anexo Técnico</w:t>
    </w:r>
    <w:r>
      <w:rPr>
        <w:color w:val="5B9BD5" w:themeColor="accent1"/>
      </w:rPr>
      <w:t>.</w:t>
    </w:r>
  </w:p>
  <w:p w:rsidR="00792046" w:rsidRDefault="0079204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E2FE8"/>
    <w:multiLevelType w:val="hybridMultilevel"/>
    <w:tmpl w:val="0BC26C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6E335A"/>
    <w:multiLevelType w:val="hybridMultilevel"/>
    <w:tmpl w:val="4232FEF8"/>
    <w:lvl w:ilvl="0" w:tplc="580A07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C0E67"/>
    <w:multiLevelType w:val="hybridMultilevel"/>
    <w:tmpl w:val="AC7451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CB28CE"/>
    <w:multiLevelType w:val="hybridMultilevel"/>
    <w:tmpl w:val="81F285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D57924"/>
    <w:multiLevelType w:val="hybridMultilevel"/>
    <w:tmpl w:val="E3DE7164"/>
    <w:lvl w:ilvl="0" w:tplc="08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A4"/>
    <w:rsid w:val="00035482"/>
    <w:rsid w:val="000A40F0"/>
    <w:rsid w:val="000C534C"/>
    <w:rsid w:val="000E5AC9"/>
    <w:rsid w:val="000F5A4F"/>
    <w:rsid w:val="00100CC2"/>
    <w:rsid w:val="00105536"/>
    <w:rsid w:val="001264F2"/>
    <w:rsid w:val="0014309E"/>
    <w:rsid w:val="001747AE"/>
    <w:rsid w:val="00180032"/>
    <w:rsid w:val="001823A8"/>
    <w:rsid w:val="001A0594"/>
    <w:rsid w:val="001D17D3"/>
    <w:rsid w:val="001D19BB"/>
    <w:rsid w:val="002061FA"/>
    <w:rsid w:val="00207C06"/>
    <w:rsid w:val="002601B0"/>
    <w:rsid w:val="00284DFC"/>
    <w:rsid w:val="002938FD"/>
    <w:rsid w:val="002C7BB2"/>
    <w:rsid w:val="00314A17"/>
    <w:rsid w:val="00322DA7"/>
    <w:rsid w:val="003250DA"/>
    <w:rsid w:val="00327E5D"/>
    <w:rsid w:val="00340826"/>
    <w:rsid w:val="0035332E"/>
    <w:rsid w:val="00363AE2"/>
    <w:rsid w:val="00367046"/>
    <w:rsid w:val="00371D6D"/>
    <w:rsid w:val="003728A8"/>
    <w:rsid w:val="003A357E"/>
    <w:rsid w:val="003C7C4D"/>
    <w:rsid w:val="003D2C43"/>
    <w:rsid w:val="003E3328"/>
    <w:rsid w:val="003E48E0"/>
    <w:rsid w:val="00425F1A"/>
    <w:rsid w:val="00451790"/>
    <w:rsid w:val="00470C2E"/>
    <w:rsid w:val="00483120"/>
    <w:rsid w:val="004D311D"/>
    <w:rsid w:val="004E1C6F"/>
    <w:rsid w:val="0054525A"/>
    <w:rsid w:val="00560A8D"/>
    <w:rsid w:val="005802EF"/>
    <w:rsid w:val="00580CBB"/>
    <w:rsid w:val="005B1F7E"/>
    <w:rsid w:val="005C3C12"/>
    <w:rsid w:val="0061323A"/>
    <w:rsid w:val="00633A68"/>
    <w:rsid w:val="00637063"/>
    <w:rsid w:val="00640323"/>
    <w:rsid w:val="00640EAC"/>
    <w:rsid w:val="00644593"/>
    <w:rsid w:val="00645BB1"/>
    <w:rsid w:val="0066133C"/>
    <w:rsid w:val="0069426A"/>
    <w:rsid w:val="006F43BD"/>
    <w:rsid w:val="00730CE5"/>
    <w:rsid w:val="007428C1"/>
    <w:rsid w:val="00792046"/>
    <w:rsid w:val="00797430"/>
    <w:rsid w:val="007A1DB5"/>
    <w:rsid w:val="007A4652"/>
    <w:rsid w:val="007B3F67"/>
    <w:rsid w:val="007F0D40"/>
    <w:rsid w:val="00823B86"/>
    <w:rsid w:val="0083040A"/>
    <w:rsid w:val="00833098"/>
    <w:rsid w:val="008A0B17"/>
    <w:rsid w:val="008E745E"/>
    <w:rsid w:val="0091356E"/>
    <w:rsid w:val="00916739"/>
    <w:rsid w:val="00917CCE"/>
    <w:rsid w:val="009353A2"/>
    <w:rsid w:val="00980876"/>
    <w:rsid w:val="009958E1"/>
    <w:rsid w:val="009A2471"/>
    <w:rsid w:val="009E68B2"/>
    <w:rsid w:val="00A23A8A"/>
    <w:rsid w:val="00A65EF4"/>
    <w:rsid w:val="00A6660A"/>
    <w:rsid w:val="00A70F2F"/>
    <w:rsid w:val="00AD2C08"/>
    <w:rsid w:val="00B11B0F"/>
    <w:rsid w:val="00B25DAB"/>
    <w:rsid w:val="00B76DC3"/>
    <w:rsid w:val="00BE3BBC"/>
    <w:rsid w:val="00C14E6F"/>
    <w:rsid w:val="00CA4AB2"/>
    <w:rsid w:val="00CD126A"/>
    <w:rsid w:val="00CD2B17"/>
    <w:rsid w:val="00D17A5E"/>
    <w:rsid w:val="00D33D07"/>
    <w:rsid w:val="00D42CCB"/>
    <w:rsid w:val="00DB2906"/>
    <w:rsid w:val="00DE35A4"/>
    <w:rsid w:val="00E10559"/>
    <w:rsid w:val="00E3188B"/>
    <w:rsid w:val="00E4554E"/>
    <w:rsid w:val="00E921F4"/>
    <w:rsid w:val="00EA5FF6"/>
    <w:rsid w:val="00EA777D"/>
    <w:rsid w:val="00ED282B"/>
    <w:rsid w:val="00EE1326"/>
    <w:rsid w:val="00EE20B6"/>
    <w:rsid w:val="00EF5714"/>
    <w:rsid w:val="00F00A7E"/>
    <w:rsid w:val="00F160EE"/>
    <w:rsid w:val="00F755AE"/>
    <w:rsid w:val="00FB0677"/>
    <w:rsid w:val="00FD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51D221-07D3-493C-8973-E2FB4F08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5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35A4"/>
  </w:style>
  <w:style w:type="paragraph" w:styleId="Piedepgina">
    <w:name w:val="footer"/>
    <w:basedOn w:val="Normal"/>
    <w:link w:val="PiedepginaCar"/>
    <w:uiPriority w:val="99"/>
    <w:unhideWhenUsed/>
    <w:rsid w:val="00DE35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35A4"/>
  </w:style>
  <w:style w:type="paragraph" w:styleId="Sinespaciado">
    <w:name w:val="No Spacing"/>
    <w:link w:val="SinespaciadoCar"/>
    <w:uiPriority w:val="1"/>
    <w:qFormat/>
    <w:rsid w:val="00DE35A4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E35A4"/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1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1B0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76DC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327E5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81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1430</Words>
  <Characters>7868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</Company>
  <LinksUpToDate>false</LinksUpToDate>
  <CharactersWithSpaces>9280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 Monrroy Valdez</dc:creator>
  <cp:keywords/>
  <dc:description/>
  <cp:lastModifiedBy>Carlos</cp:lastModifiedBy>
  <cp:revision>2</cp:revision>
  <cp:lastPrinted>2020-01-23T17:00:00Z</cp:lastPrinted>
  <dcterms:created xsi:type="dcterms:W3CDTF">2020-02-21T21:32:00Z</dcterms:created>
  <dcterms:modified xsi:type="dcterms:W3CDTF">2020-02-21T21:32:00Z</dcterms:modified>
</cp:coreProperties>
</file>